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FD" w:rsidRPr="00283963" w:rsidRDefault="002702FD" w:rsidP="002702FD">
      <w:pPr>
        <w:spacing w:before="30" w:after="3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  <w:r w:rsidRPr="00283963">
        <w:rPr>
          <w:rFonts w:ascii="Times New Roman" w:hAnsi="Times New Roman" w:cs="Times New Roman"/>
          <w:b/>
          <w:bCs/>
          <w:sz w:val="23"/>
          <w:szCs w:val="23"/>
        </w:rPr>
        <w:t>ПРИЛОЖЕНИЕ</w:t>
      </w:r>
    </w:p>
    <w:p w:rsidR="002702FD" w:rsidRPr="00283963" w:rsidRDefault="002702FD" w:rsidP="002702FD">
      <w:pPr>
        <w:jc w:val="center"/>
        <w:rPr>
          <w:rFonts w:ascii="Times New Roman" w:hAnsi="Times New Roman" w:cs="Times New Roman"/>
        </w:rPr>
      </w:pPr>
    </w:p>
    <w:p w:rsidR="002702FD" w:rsidRPr="00283963" w:rsidRDefault="002702FD" w:rsidP="002702FD">
      <w:pPr>
        <w:jc w:val="center"/>
        <w:rPr>
          <w:rFonts w:ascii="Times New Roman" w:hAnsi="Times New Roman" w:cs="Times New Roman"/>
        </w:rPr>
      </w:pPr>
      <w:r w:rsidRPr="00283963">
        <w:rPr>
          <w:rFonts w:ascii="Times New Roman" w:hAnsi="Times New Roman" w:cs="Times New Roman"/>
        </w:rPr>
        <w:t>Заявка</w:t>
      </w:r>
    </w:p>
    <w:p w:rsidR="002702FD" w:rsidRPr="00283963" w:rsidRDefault="002702FD" w:rsidP="002702F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</w:t>
      </w:r>
      <w:r w:rsidRPr="00283963">
        <w:rPr>
          <w:rFonts w:ascii="Times New Roman" w:hAnsi="Times New Roman" w:cs="Times New Roman"/>
        </w:rPr>
        <w:t xml:space="preserve"> участи</w:t>
      </w:r>
      <w:r>
        <w:rPr>
          <w:rFonts w:ascii="Times New Roman" w:hAnsi="Times New Roman" w:cs="Times New Roman"/>
        </w:rPr>
        <w:t>я</w:t>
      </w:r>
      <w:r w:rsidRPr="00283963">
        <w:rPr>
          <w:rFonts w:ascii="Times New Roman" w:hAnsi="Times New Roman" w:cs="Times New Roman"/>
        </w:rPr>
        <w:t xml:space="preserve"> в семинаре-практикуме по теме </w:t>
      </w:r>
    </w:p>
    <w:p w:rsidR="002702FD" w:rsidRDefault="002702FD" w:rsidP="002702FD">
      <w:pPr>
        <w:jc w:val="center"/>
        <w:rPr>
          <w:rFonts w:ascii="Times New Roman" w:hAnsi="Times New Roman" w:cs="Times New Roman"/>
          <w:b/>
        </w:rPr>
      </w:pPr>
      <w:r w:rsidRPr="00283963">
        <w:rPr>
          <w:rFonts w:ascii="Times New Roman" w:hAnsi="Times New Roman" w:cs="Times New Roman"/>
          <w:b/>
        </w:rPr>
        <w:t>«</w:t>
      </w:r>
      <w:r w:rsidRPr="00283963">
        <w:rPr>
          <w:rFonts w:ascii="Times New Roman" w:hAnsi="Times New Roman" w:cs="Times New Roman"/>
          <w:b/>
          <w:bCs/>
        </w:rPr>
        <w:t>Актуальные проблемы и особенности подготовки пакета материалов для участия в  региональном этапе конкурса на получение денежного поощрения  лучшими  учителями в рамках приоритетного национального проекта «Образование» (ПНПО)</w:t>
      </w:r>
      <w:r w:rsidRPr="00283963">
        <w:rPr>
          <w:rFonts w:ascii="Times New Roman" w:hAnsi="Times New Roman" w:cs="Times New Roman"/>
          <w:b/>
        </w:rPr>
        <w:t>» (8 часов)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"/>
        <w:gridCol w:w="2499"/>
        <w:gridCol w:w="1707"/>
        <w:gridCol w:w="1904"/>
        <w:gridCol w:w="1609"/>
        <w:gridCol w:w="1952"/>
        <w:gridCol w:w="1158"/>
        <w:gridCol w:w="992"/>
        <w:gridCol w:w="850"/>
        <w:gridCol w:w="1329"/>
        <w:gridCol w:w="1223"/>
      </w:tblGrid>
      <w:tr w:rsidR="002702FD" w:rsidRPr="00865FD0" w:rsidTr="00F82F0E">
        <w:trPr>
          <w:tblHeader/>
        </w:trPr>
        <w:tc>
          <w:tcPr>
            <w:tcW w:w="478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99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Ф.И.О. (полностью)</w:t>
            </w:r>
          </w:p>
        </w:tc>
        <w:tc>
          <w:tcPr>
            <w:tcW w:w="1707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04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 (уровень, место учебы, год окончания, специальность)</w:t>
            </w:r>
          </w:p>
        </w:tc>
        <w:tc>
          <w:tcPr>
            <w:tcW w:w="1609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территория </w:t>
            </w:r>
          </w:p>
        </w:tc>
        <w:tc>
          <w:tcPr>
            <w:tcW w:w="1952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</w:t>
            </w:r>
          </w:p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(учреждение)</w:t>
            </w:r>
          </w:p>
        </w:tc>
        <w:tc>
          <w:tcPr>
            <w:tcW w:w="1158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Стаж</w:t>
            </w:r>
          </w:p>
        </w:tc>
        <w:tc>
          <w:tcPr>
            <w:tcW w:w="1329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</w:rPr>
              <w:t>Контактный телефон</w:t>
            </w:r>
          </w:p>
          <w:p w:rsidR="002702FD" w:rsidRPr="00865FD0" w:rsidRDefault="002702FD" w:rsidP="00F8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65F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E:mail</w:t>
            </w:r>
          </w:p>
        </w:tc>
        <w:tc>
          <w:tcPr>
            <w:tcW w:w="1223" w:type="dxa"/>
            <w:shd w:val="clear" w:color="auto" w:fill="F2F2F2" w:themeFill="background1" w:themeFillShade="F2"/>
            <w:vAlign w:val="center"/>
          </w:tcPr>
          <w:p w:rsidR="002702FD" w:rsidRPr="00865FD0" w:rsidRDefault="002702FD" w:rsidP="00F82F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*форма оплаты</w:t>
            </w:r>
          </w:p>
        </w:tc>
      </w:tr>
      <w:tr w:rsidR="002702FD" w:rsidRPr="00525912" w:rsidTr="00F82F0E">
        <w:tc>
          <w:tcPr>
            <w:tcW w:w="478" w:type="dxa"/>
          </w:tcPr>
          <w:p w:rsidR="002702FD" w:rsidRDefault="002702FD" w:rsidP="002702FD">
            <w:pPr>
              <w:numPr>
                <w:ilvl w:val="0"/>
                <w:numId w:val="1"/>
              </w:numPr>
              <w:spacing w:after="0" w:line="240" w:lineRule="auto"/>
              <w:ind w:left="300" w:hanging="357"/>
              <w:jc w:val="center"/>
            </w:pPr>
          </w:p>
        </w:tc>
        <w:tc>
          <w:tcPr>
            <w:tcW w:w="2499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2702FD" w:rsidRPr="00865FD0" w:rsidRDefault="002702FD" w:rsidP="00F82F0E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702FD" w:rsidRPr="00525912" w:rsidTr="00F82F0E">
        <w:tc>
          <w:tcPr>
            <w:tcW w:w="478" w:type="dxa"/>
          </w:tcPr>
          <w:p w:rsidR="002702FD" w:rsidRDefault="002702FD" w:rsidP="002702FD">
            <w:pPr>
              <w:numPr>
                <w:ilvl w:val="0"/>
                <w:numId w:val="1"/>
              </w:numPr>
              <w:spacing w:after="0" w:line="240" w:lineRule="auto"/>
              <w:ind w:left="300" w:hanging="357"/>
              <w:jc w:val="center"/>
            </w:pPr>
          </w:p>
        </w:tc>
        <w:tc>
          <w:tcPr>
            <w:tcW w:w="2499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702FD" w:rsidRPr="00865FD0" w:rsidRDefault="002702FD" w:rsidP="00F82F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2702FD" w:rsidRPr="00865FD0" w:rsidRDefault="002702FD" w:rsidP="00F82F0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2702FD" w:rsidRPr="00865FD0" w:rsidRDefault="002702FD" w:rsidP="00F82F0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02FD" w:rsidRDefault="002702FD" w:rsidP="002702FD">
      <w:pPr>
        <w:jc w:val="center"/>
        <w:rPr>
          <w:rFonts w:ascii="Times New Roman" w:hAnsi="Times New Roman" w:cs="Times New Roman"/>
          <w:b/>
        </w:rPr>
      </w:pPr>
    </w:p>
    <w:p w:rsidR="002702FD" w:rsidRPr="00283963" w:rsidRDefault="002702FD" w:rsidP="002702FD">
      <w:pPr>
        <w:jc w:val="center"/>
        <w:rPr>
          <w:rFonts w:ascii="Times New Roman" w:hAnsi="Times New Roman" w:cs="Times New Roman"/>
          <w:b/>
        </w:rPr>
      </w:pPr>
    </w:p>
    <w:p w:rsidR="002702FD" w:rsidRPr="00283963" w:rsidRDefault="002702FD" w:rsidP="002702FD">
      <w:pPr>
        <w:jc w:val="both"/>
        <w:rPr>
          <w:rFonts w:ascii="Times New Roman" w:hAnsi="Times New Roman" w:cs="Times New Roman"/>
        </w:rPr>
      </w:pPr>
      <w:r w:rsidRPr="00283963">
        <w:rPr>
          <w:rFonts w:ascii="Times New Roman" w:hAnsi="Times New Roman" w:cs="Times New Roman"/>
          <w:i/>
        </w:rPr>
        <w:t>Обратите внимание:</w:t>
      </w:r>
      <w:r w:rsidRPr="00283963">
        <w:rPr>
          <w:rFonts w:ascii="Times New Roman" w:hAnsi="Times New Roman" w:cs="Times New Roman"/>
        </w:rPr>
        <w:t xml:space="preserve"> заявку следует скопировать в отдельный документ </w:t>
      </w:r>
      <w:r w:rsidRPr="00283963">
        <w:rPr>
          <w:rFonts w:ascii="Times New Roman" w:hAnsi="Times New Roman" w:cs="Times New Roman"/>
          <w:lang w:val="en-US"/>
        </w:rPr>
        <w:t>Word</w:t>
      </w:r>
      <w:r w:rsidRPr="00283963">
        <w:rPr>
          <w:rFonts w:ascii="Times New Roman" w:hAnsi="Times New Roman" w:cs="Times New Roman"/>
        </w:rPr>
        <w:t xml:space="preserve">, заполнить, сохранить файл по имени участника (например, Иванова А.И.- </w:t>
      </w:r>
      <w:r>
        <w:rPr>
          <w:rFonts w:ascii="Times New Roman" w:hAnsi="Times New Roman" w:cs="Times New Roman"/>
        </w:rPr>
        <w:t>семинар</w:t>
      </w:r>
      <w:r w:rsidRPr="0028396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8</w:t>
      </w:r>
      <w:r w:rsidRPr="00283963">
        <w:rPr>
          <w:rFonts w:ascii="Times New Roman" w:hAnsi="Times New Roman" w:cs="Times New Roman"/>
        </w:rPr>
        <w:t xml:space="preserve"> часов). Файл необходимо отправить по </w:t>
      </w:r>
      <w:proofErr w:type="spellStart"/>
      <w:r w:rsidRPr="00283963">
        <w:rPr>
          <w:rFonts w:ascii="Times New Roman" w:hAnsi="Times New Roman" w:cs="Times New Roman"/>
        </w:rPr>
        <w:t>эл</w:t>
      </w:r>
      <w:proofErr w:type="gramStart"/>
      <w:r w:rsidRPr="00283963">
        <w:rPr>
          <w:rFonts w:ascii="Times New Roman" w:hAnsi="Times New Roman" w:cs="Times New Roman"/>
        </w:rPr>
        <w:t>.а</w:t>
      </w:r>
      <w:proofErr w:type="gramEnd"/>
      <w:r w:rsidRPr="00283963">
        <w:rPr>
          <w:rFonts w:ascii="Times New Roman" w:hAnsi="Times New Roman" w:cs="Times New Roman"/>
        </w:rPr>
        <w:t>дресу</w:t>
      </w:r>
      <w:proofErr w:type="spellEnd"/>
      <w:r w:rsidRPr="00283963">
        <w:rPr>
          <w:rFonts w:ascii="Times New Roman" w:hAnsi="Times New Roman" w:cs="Times New Roman"/>
        </w:rPr>
        <w:t xml:space="preserve">:  </w:t>
      </w:r>
      <w:hyperlink r:id="rId5" w:history="1">
        <w:r w:rsidRPr="00283963">
          <w:rPr>
            <w:rStyle w:val="a3"/>
            <w:rFonts w:ascii="Times New Roman" w:hAnsi="Times New Roman" w:cs="Times New Roman"/>
            <w:lang w:val="en-US"/>
          </w:rPr>
          <w:t>gyzzelika</w:t>
        </w:r>
        <w:r w:rsidRPr="00283963">
          <w:rPr>
            <w:rStyle w:val="a3"/>
            <w:rFonts w:ascii="Times New Roman" w:hAnsi="Times New Roman" w:cs="Times New Roman"/>
          </w:rPr>
          <w:t>@</w:t>
        </w:r>
        <w:r w:rsidRPr="00283963">
          <w:rPr>
            <w:rStyle w:val="a3"/>
            <w:rFonts w:ascii="Times New Roman" w:hAnsi="Times New Roman" w:cs="Times New Roman"/>
            <w:lang w:val="en-US"/>
          </w:rPr>
          <w:t>mail</w:t>
        </w:r>
        <w:r w:rsidRPr="00283963">
          <w:rPr>
            <w:rStyle w:val="a3"/>
            <w:rFonts w:ascii="Times New Roman" w:hAnsi="Times New Roman" w:cs="Times New Roman"/>
          </w:rPr>
          <w:t>.</w:t>
        </w:r>
        <w:r w:rsidRPr="00283963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283963">
        <w:rPr>
          <w:rFonts w:ascii="Times New Roman" w:hAnsi="Times New Roman" w:cs="Times New Roman"/>
        </w:rPr>
        <w:t xml:space="preserve"> </w:t>
      </w:r>
      <w:r w:rsidRPr="00283963">
        <w:rPr>
          <w:rFonts w:ascii="Times New Roman" w:hAnsi="Times New Roman" w:cs="Times New Roman"/>
          <w:b/>
        </w:rPr>
        <w:t xml:space="preserve">до </w:t>
      </w:r>
      <w:r>
        <w:rPr>
          <w:rFonts w:ascii="Times New Roman" w:hAnsi="Times New Roman" w:cs="Times New Roman"/>
          <w:b/>
        </w:rPr>
        <w:t>16 февраля</w:t>
      </w:r>
      <w:r w:rsidRPr="00283963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8</w:t>
      </w:r>
      <w:r w:rsidRPr="00283963">
        <w:rPr>
          <w:rFonts w:ascii="Times New Roman" w:hAnsi="Times New Roman" w:cs="Times New Roman"/>
          <w:b/>
        </w:rPr>
        <w:t>г.</w:t>
      </w:r>
    </w:p>
    <w:p w:rsidR="002702FD" w:rsidRPr="00283963" w:rsidRDefault="002702FD" w:rsidP="002702FD">
      <w:pPr>
        <w:ind w:firstLine="540"/>
        <w:jc w:val="both"/>
        <w:rPr>
          <w:rFonts w:ascii="Times New Roman" w:hAnsi="Times New Roman" w:cs="Times New Roman"/>
        </w:rPr>
      </w:pPr>
    </w:p>
    <w:p w:rsidR="002702FD" w:rsidRPr="00283963" w:rsidRDefault="002702FD" w:rsidP="002702FD">
      <w:pPr>
        <w:ind w:firstLine="540"/>
        <w:jc w:val="both"/>
        <w:rPr>
          <w:rFonts w:ascii="Times New Roman" w:hAnsi="Times New Roman" w:cs="Times New Roman"/>
        </w:rPr>
      </w:pPr>
      <w:r w:rsidRPr="00283963">
        <w:rPr>
          <w:rFonts w:ascii="Times New Roman" w:hAnsi="Times New Roman" w:cs="Times New Roman"/>
        </w:rPr>
        <w:t xml:space="preserve">*Форма оплаты – </w:t>
      </w:r>
      <w:r w:rsidRPr="00283963">
        <w:rPr>
          <w:rFonts w:ascii="Times New Roman" w:hAnsi="Times New Roman" w:cs="Times New Roman"/>
          <w:i/>
        </w:rPr>
        <w:t>наличная</w:t>
      </w:r>
      <w:r w:rsidRPr="00283963">
        <w:rPr>
          <w:rFonts w:ascii="Times New Roman" w:hAnsi="Times New Roman" w:cs="Times New Roman"/>
        </w:rPr>
        <w:t xml:space="preserve">, если оплачивает физическое лицо (в этом случае и договор заключается с физическим лицом), </w:t>
      </w:r>
      <w:r w:rsidRPr="00283963">
        <w:rPr>
          <w:rFonts w:ascii="Times New Roman" w:hAnsi="Times New Roman" w:cs="Times New Roman"/>
          <w:i/>
        </w:rPr>
        <w:t>безналичная</w:t>
      </w:r>
      <w:r w:rsidRPr="00283963">
        <w:rPr>
          <w:rFonts w:ascii="Times New Roman" w:hAnsi="Times New Roman" w:cs="Times New Roman"/>
        </w:rPr>
        <w:t>, если оплачивает юридическое лицо: образовательная организация (договор заключается с юридическим лицом). Наличная или безналичная оплата производятся через отделения банка РФ на расчетный счет «ГАУ ДПО «ИРО ПК».</w:t>
      </w:r>
    </w:p>
    <w:p w:rsidR="002702FD" w:rsidRPr="00283963" w:rsidRDefault="002702FD" w:rsidP="002702FD">
      <w:pPr>
        <w:jc w:val="right"/>
        <w:rPr>
          <w:rFonts w:ascii="Times New Roman" w:hAnsi="Times New Roman" w:cs="Times New Roman"/>
        </w:rPr>
      </w:pPr>
    </w:p>
    <w:p w:rsidR="002702FD" w:rsidRPr="00283963" w:rsidRDefault="002702FD" w:rsidP="002702FD">
      <w:pPr>
        <w:rPr>
          <w:rFonts w:ascii="Times New Roman" w:hAnsi="Times New Roman" w:cs="Times New Roman"/>
        </w:rPr>
      </w:pPr>
    </w:p>
    <w:p w:rsidR="00143F2D" w:rsidRDefault="00143F2D"/>
    <w:sectPr w:rsidR="00143F2D" w:rsidSect="0028396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4947"/>
    <w:multiLevelType w:val="hybridMultilevel"/>
    <w:tmpl w:val="CB921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2FD"/>
    <w:rsid w:val="00143F2D"/>
    <w:rsid w:val="0027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F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yzzeli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>ИРО ПК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Zavadskaja-EN</dc:creator>
  <cp:keywords/>
  <dc:description/>
  <cp:lastModifiedBy>Zavadskaja-EN</cp:lastModifiedBy>
  <cp:revision>2</cp:revision>
  <dcterms:created xsi:type="dcterms:W3CDTF">2018-02-06T09:29:00Z</dcterms:created>
  <dcterms:modified xsi:type="dcterms:W3CDTF">2018-02-06T09:30:00Z</dcterms:modified>
</cp:coreProperties>
</file>